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exact"/>
        <w:jc w:val="center"/>
        <w:rPr>
          <w:rFonts w:ascii="华文中宋" w:hAnsi="华文中宋" w:eastAsia="华文中宋"/>
          <w:sz w:val="36"/>
          <w:szCs w:val="36"/>
        </w:rPr>
      </w:pPr>
      <w:r>
        <w:rPr>
          <w:rFonts w:hint="eastAsia" w:ascii="华文中宋" w:hAnsi="华文中宋" w:eastAsia="华文中宋"/>
          <w:sz w:val="36"/>
          <w:szCs w:val="36"/>
          <w:lang w:val="en-US" w:eastAsia="zh-CN"/>
        </w:rPr>
        <w:t>昌都市</w:t>
      </w:r>
      <w:r>
        <w:rPr>
          <w:rFonts w:hint="eastAsia" w:ascii="华文中宋" w:hAnsi="华文中宋" w:eastAsia="华文中宋"/>
          <w:sz w:val="36"/>
          <w:szCs w:val="36"/>
          <w:lang w:eastAsia="zh-CN"/>
        </w:rPr>
        <w:t>住院</w:t>
      </w:r>
      <w:bookmarkStart w:id="0" w:name="_Hlk83558890"/>
      <w:r>
        <w:rPr>
          <w:rFonts w:hint="eastAsia" w:ascii="华文中宋" w:hAnsi="华文中宋" w:eastAsia="华文中宋"/>
          <w:sz w:val="36"/>
          <w:szCs w:val="36"/>
          <w:lang w:val="en-US" w:eastAsia="zh-CN"/>
        </w:rPr>
        <w:t>报销</w:t>
      </w:r>
      <w:r>
        <w:rPr>
          <w:rFonts w:hint="eastAsia" w:ascii="华文中宋" w:hAnsi="华文中宋" w:eastAsia="华文中宋"/>
          <w:sz w:val="36"/>
          <w:szCs w:val="36"/>
        </w:rPr>
        <w:t>政策</w:t>
      </w:r>
      <w:bookmarkEnd w:id="0"/>
      <w:r>
        <w:rPr>
          <w:rFonts w:hint="eastAsia" w:ascii="华文中宋" w:hAnsi="华文中宋" w:eastAsia="华文中宋"/>
          <w:sz w:val="36"/>
          <w:szCs w:val="36"/>
        </w:rPr>
        <w:t>及流程告知书</w:t>
      </w:r>
    </w:p>
    <w:p/>
    <w:p>
      <w:pPr>
        <w:spacing w:line="360" w:lineRule="auto"/>
        <w:jc w:val="left"/>
        <w:rPr>
          <w:rFonts w:ascii="仿宋_GB2312" w:hAnsi="宋体" w:eastAsia="仿宋_GB2312" w:cs="Times New Roman"/>
          <w:sz w:val="32"/>
          <w:szCs w:val="32"/>
        </w:rPr>
      </w:pPr>
      <w:r>
        <w:rPr>
          <w:rFonts w:hint="eastAsia" w:ascii="仿宋_GB2312" w:hAnsi="宋体" w:eastAsia="仿宋_GB2312" w:cs="Times New Roman"/>
          <w:sz w:val="32"/>
          <w:szCs w:val="32"/>
        </w:rPr>
        <w:t>尊敬的参保人员：</w:t>
      </w:r>
    </w:p>
    <w:p>
      <w:pPr>
        <w:spacing w:line="520" w:lineRule="exact"/>
        <w:ind w:firstLine="640" w:firstLineChars="200"/>
        <w:rPr>
          <w:rFonts w:ascii="仿宋_GB2312" w:hAnsi="仿宋" w:eastAsia="仿宋_GB2312" w:cs="仿宋"/>
          <w:sz w:val="32"/>
          <w:szCs w:val="32"/>
        </w:rPr>
      </w:pPr>
      <w:r>
        <w:rPr>
          <w:rFonts w:hint="eastAsia" w:ascii="仿宋_GB2312" w:hAnsi="宋体" w:eastAsia="仿宋_GB2312" w:cs="Times New Roman"/>
          <w:sz w:val="32"/>
          <w:szCs w:val="32"/>
        </w:rPr>
        <w:t>您好</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您如需在异地医保定点医疗机构</w:t>
      </w:r>
      <w:r>
        <w:rPr>
          <w:rFonts w:hint="eastAsia" w:ascii="仿宋_GB2312" w:hAnsi="宋体" w:eastAsia="仿宋_GB2312" w:cs="Times New Roman"/>
          <w:sz w:val="32"/>
          <w:szCs w:val="32"/>
          <w:lang w:eastAsia="zh-CN"/>
        </w:rPr>
        <w:t>住院</w:t>
      </w:r>
      <w:r>
        <w:rPr>
          <w:rFonts w:hint="eastAsia" w:ascii="仿宋_GB2312" w:hAnsi="宋体" w:eastAsia="仿宋_GB2312" w:cs="Times New Roman"/>
          <w:sz w:val="32"/>
          <w:szCs w:val="32"/>
        </w:rPr>
        <w:t>，在符合医保规定的情况下，可申请</w:t>
      </w:r>
      <w:r>
        <w:rPr>
          <w:rFonts w:hint="eastAsia" w:ascii="仿宋_GB2312" w:hAnsi="仿宋" w:eastAsia="仿宋_GB2312" w:cs="仿宋"/>
          <w:sz w:val="32"/>
          <w:szCs w:val="32"/>
        </w:rPr>
        <w:t>办理异地就医备案。备案成功后，在医疗机构的</w:t>
      </w:r>
      <w:r>
        <w:rPr>
          <w:rFonts w:hint="eastAsia" w:ascii="仿宋_GB2312" w:hAnsi="仿宋" w:eastAsia="仿宋_GB2312" w:cs="仿宋"/>
          <w:sz w:val="32"/>
          <w:szCs w:val="32"/>
          <w:lang w:eastAsia="zh-CN"/>
        </w:rPr>
        <w:t>住院</w:t>
      </w:r>
      <w:r>
        <w:rPr>
          <w:rFonts w:hint="eastAsia" w:ascii="仿宋_GB2312" w:hAnsi="仿宋" w:eastAsia="仿宋_GB2312" w:cs="仿宋"/>
          <w:sz w:val="32"/>
          <w:szCs w:val="32"/>
        </w:rPr>
        <w:t>费用可直接结算。为尽可能使您在异地就医</w:t>
      </w:r>
      <w:r>
        <w:rPr>
          <w:rFonts w:hint="eastAsia" w:ascii="仿宋_GB2312" w:hAnsi="仿宋" w:eastAsia="仿宋_GB2312" w:cs="仿宋"/>
          <w:sz w:val="32"/>
          <w:szCs w:val="32"/>
          <w:lang w:val="en-US" w:eastAsia="zh-CN"/>
        </w:rPr>
        <w:t>便捷</w:t>
      </w:r>
      <w:r>
        <w:rPr>
          <w:rFonts w:hint="eastAsia" w:ascii="仿宋_GB2312" w:hAnsi="仿宋" w:eastAsia="仿宋_GB2312" w:cs="仿宋"/>
          <w:sz w:val="32"/>
          <w:szCs w:val="32"/>
        </w:rPr>
        <w:t>顺利，请仔细阅读</w:t>
      </w:r>
      <w:r>
        <w:rPr>
          <w:rFonts w:hint="eastAsia" w:ascii="仿宋_GB2312" w:hAnsi="仿宋" w:eastAsia="仿宋_GB2312" w:cs="仿宋"/>
          <w:sz w:val="32"/>
          <w:szCs w:val="32"/>
          <w:lang w:val="en-US" w:eastAsia="zh-CN"/>
        </w:rPr>
        <w:t>以下</w:t>
      </w:r>
      <w:r>
        <w:rPr>
          <w:rFonts w:hint="eastAsia" w:ascii="仿宋_GB2312" w:hAnsi="仿宋" w:eastAsia="仿宋_GB2312" w:cs="仿宋"/>
          <w:sz w:val="32"/>
          <w:szCs w:val="32"/>
        </w:rPr>
        <w:t>结算政策及备案流程：</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一、办理登记备案</w:t>
      </w:r>
    </w:p>
    <w:p>
      <w:pPr>
        <w:spacing w:line="520" w:lineRule="exact"/>
        <w:ind w:firstLine="640" w:firstLineChars="200"/>
        <w:rPr>
          <w:rFonts w:ascii="仿宋_GB2312" w:hAnsi="仿宋" w:eastAsia="仿宋_GB2312" w:cs="仿宋"/>
          <w:sz w:val="32"/>
          <w:szCs w:val="32"/>
        </w:rPr>
      </w:pPr>
      <w:bookmarkStart w:id="1" w:name="_Hlk83558735"/>
      <w:r>
        <w:rPr>
          <w:rFonts w:hint="eastAsia" w:ascii="仿宋_GB2312" w:hAnsi="仿宋" w:eastAsia="仿宋_GB2312" w:cs="仿宋"/>
          <w:sz w:val="32"/>
          <w:szCs w:val="32"/>
        </w:rPr>
        <w:t>（一）</w:t>
      </w:r>
      <w:bookmarkEnd w:id="1"/>
      <w:r>
        <w:rPr>
          <w:rFonts w:hint="eastAsia" w:ascii="仿宋_GB2312" w:hAnsi="仿宋" w:eastAsia="仿宋_GB2312" w:cs="仿宋"/>
          <w:sz w:val="32"/>
          <w:szCs w:val="32"/>
        </w:rPr>
        <w:t>办理备案平台</w:t>
      </w:r>
    </w:p>
    <w:p>
      <w:pPr>
        <w:ind w:firstLine="640" w:firstLineChars="200"/>
        <w:rPr>
          <w:rFonts w:hint="eastAsia" w:ascii="仿宋_GB2312" w:eastAsia="仿宋_GB2312"/>
          <w:sz w:val="32"/>
          <w:szCs w:val="32"/>
        </w:rPr>
      </w:pPr>
      <w:r>
        <w:rPr>
          <w:rFonts w:hint="eastAsia" w:ascii="仿宋_GB2312" w:eastAsia="仿宋_GB2312"/>
          <w:sz w:val="32"/>
          <w:szCs w:val="32"/>
        </w:rPr>
        <w:t>1、微信公众号：</w:t>
      </w:r>
      <w:r>
        <w:rPr>
          <w:rFonts w:hint="eastAsia" w:ascii="仿宋_GB2312" w:eastAsia="仿宋_GB2312"/>
          <w:sz w:val="32"/>
          <w:szCs w:val="32"/>
          <w:lang w:val="en-US" w:eastAsia="zh-CN"/>
        </w:rPr>
        <w:t>昌都市</w:t>
      </w:r>
      <w:r>
        <w:rPr>
          <w:rFonts w:hint="eastAsia" w:ascii="仿宋_GB2312" w:eastAsia="仿宋_GB2312"/>
          <w:sz w:val="32"/>
          <w:szCs w:val="32"/>
        </w:rPr>
        <w:t>医疗保障微信公众号。</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2、手机APP：国家医保服务平台。</w:t>
      </w:r>
    </w:p>
    <w:p>
      <w:pPr>
        <w:ind w:firstLine="640" w:firstLineChars="200"/>
        <w:rPr>
          <w:rFonts w:hint="eastAsia" w:ascii="仿宋" w:hAnsi="仿宋" w:eastAsia="仿宋"/>
          <w:bCs/>
          <w:kern w:val="11"/>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、线下服务窗口（地址）：</w:t>
      </w:r>
      <w:r>
        <w:rPr>
          <w:rFonts w:hint="eastAsia" w:ascii="仿宋" w:hAnsi="仿宋" w:eastAsia="仿宋"/>
          <w:bCs/>
          <w:kern w:val="11"/>
          <w:sz w:val="32"/>
          <w:szCs w:val="32"/>
          <w:lang w:val="en-US" w:eastAsia="zh-CN"/>
        </w:rPr>
        <w:t>昌都市卡若区澜沧江8号康巴商贸大厦B座1楼</w:t>
      </w:r>
      <w:r>
        <w:rPr>
          <w:rFonts w:hint="eastAsia" w:ascii="仿宋" w:hAnsi="仿宋" w:eastAsia="仿宋"/>
          <w:bCs/>
          <w:kern w:val="11"/>
          <w:sz w:val="32"/>
          <w:szCs w:val="32"/>
        </w:rPr>
        <w:t>医保服务中心</w:t>
      </w:r>
      <w:r>
        <w:rPr>
          <w:rFonts w:hint="eastAsia" w:ascii="仿宋" w:hAnsi="仿宋" w:eastAsia="仿宋"/>
          <w:bCs/>
          <w:kern w:val="11"/>
          <w:sz w:val="32"/>
          <w:szCs w:val="32"/>
          <w:lang w:eastAsia="zh-CN"/>
        </w:rPr>
        <w:t>经办大厅窗口</w:t>
      </w:r>
      <w:r>
        <w:rPr>
          <w:rFonts w:hint="eastAsia" w:ascii="仿宋" w:hAnsi="仿宋" w:eastAsia="仿宋"/>
          <w:bCs/>
          <w:kern w:val="11"/>
          <w:sz w:val="32"/>
          <w:szCs w:val="32"/>
        </w:rPr>
        <w:t>；</w:t>
      </w:r>
      <w:r>
        <w:rPr>
          <w:rFonts w:hint="eastAsia" w:ascii="仿宋" w:hAnsi="仿宋" w:eastAsia="仿宋"/>
          <w:bCs/>
          <w:kern w:val="11"/>
          <w:sz w:val="32"/>
          <w:szCs w:val="32"/>
          <w:lang w:val="en-US" w:eastAsia="zh-CN"/>
        </w:rPr>
        <w:t>昌都市农业农村局旁</w:t>
      </w:r>
      <w:r>
        <w:rPr>
          <w:rFonts w:hint="eastAsia" w:ascii="仿宋" w:hAnsi="仿宋" w:eastAsia="仿宋"/>
          <w:bCs/>
          <w:kern w:val="11"/>
          <w:sz w:val="32"/>
          <w:szCs w:val="32"/>
        </w:rPr>
        <w:t>三级政务服务大厅</w:t>
      </w:r>
      <w:r>
        <w:rPr>
          <w:rFonts w:hint="eastAsia" w:ascii="仿宋" w:hAnsi="仿宋" w:eastAsia="仿宋"/>
          <w:bCs/>
          <w:kern w:val="11"/>
          <w:sz w:val="32"/>
          <w:szCs w:val="32"/>
          <w:lang w:val="en-US" w:eastAsia="zh-CN"/>
        </w:rPr>
        <w:t>2楼</w:t>
      </w:r>
      <w:r>
        <w:rPr>
          <w:rFonts w:hint="eastAsia" w:ascii="仿宋" w:hAnsi="仿宋" w:eastAsia="仿宋"/>
          <w:bCs/>
          <w:kern w:val="11"/>
          <w:sz w:val="32"/>
          <w:szCs w:val="32"/>
        </w:rPr>
        <w:t>医保专区</w:t>
      </w:r>
      <w:r>
        <w:rPr>
          <w:rFonts w:hint="eastAsia" w:ascii="仿宋" w:hAnsi="仿宋" w:eastAsia="仿宋"/>
          <w:bCs/>
          <w:kern w:val="11"/>
          <w:sz w:val="32"/>
          <w:szCs w:val="32"/>
          <w:lang w:eastAsia="zh-CN"/>
        </w:rPr>
        <w:t>；</w:t>
      </w:r>
      <w:r>
        <w:rPr>
          <w:rFonts w:hint="eastAsia" w:ascii="仿宋" w:hAnsi="仿宋" w:eastAsia="仿宋"/>
          <w:bCs/>
          <w:kern w:val="11"/>
          <w:sz w:val="32"/>
          <w:szCs w:val="32"/>
          <w:lang w:val="en-US" w:eastAsia="zh-CN"/>
        </w:rPr>
        <w:t>各县（区）医保局服务窗口（参保人需在参保地医保经办机构进行备案）。</w:t>
      </w:r>
      <w:r>
        <w:rPr>
          <w:rFonts w:hint="eastAsia" w:ascii="仿宋" w:hAnsi="仿宋" w:eastAsia="仿宋"/>
          <w:bCs/>
          <w:kern w:val="11"/>
          <w:sz w:val="32"/>
          <w:szCs w:val="32"/>
        </w:rPr>
        <w:t xml:space="preserve"> </w:t>
      </w:r>
    </w:p>
    <w:p>
      <w:pPr>
        <w:ind w:firstLine="640" w:firstLineChars="200"/>
        <w:rPr>
          <w:rFonts w:ascii="仿宋" w:hAnsi="仿宋" w:eastAsia="仿宋"/>
          <w:bCs/>
          <w:kern w:val="11"/>
          <w:sz w:val="32"/>
          <w:szCs w:val="32"/>
        </w:rPr>
      </w:pPr>
      <w:r>
        <w:rPr>
          <w:rFonts w:hint="eastAsia" w:ascii="仿宋" w:hAnsi="仿宋" w:eastAsia="仿宋"/>
          <w:bCs/>
          <w:kern w:val="11"/>
          <w:sz w:val="32"/>
          <w:szCs w:val="32"/>
          <w:lang w:val="en-US" w:eastAsia="zh-CN"/>
        </w:rPr>
        <w:t>4、电话备案：拨打服务热线。</w:t>
      </w:r>
      <w:r>
        <w:rPr>
          <w:rFonts w:ascii="仿宋" w:hAnsi="仿宋" w:eastAsia="仿宋"/>
          <w:bCs/>
          <w:kern w:val="11"/>
          <w:sz w:val="32"/>
          <w:szCs w:val="32"/>
        </w:rPr>
        <w:t xml:space="preserve"> </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（二）备案材料</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参保人身份证</w:t>
      </w:r>
      <w:r>
        <w:rPr>
          <w:rFonts w:hint="eastAsia" w:ascii="仿宋_GB2312" w:hAnsi="仿宋" w:eastAsia="仿宋_GB2312" w:cs="仿宋"/>
          <w:sz w:val="32"/>
          <w:szCs w:val="32"/>
          <w:lang w:val="en-US" w:eastAsia="zh-CN"/>
        </w:rPr>
        <w:t>信息</w:t>
      </w:r>
      <w:r>
        <w:rPr>
          <w:rFonts w:hint="eastAsia" w:ascii="仿宋_GB2312" w:hAnsi="仿宋" w:eastAsia="仿宋_GB2312" w:cs="仿宋"/>
          <w:sz w:val="32"/>
          <w:szCs w:val="32"/>
        </w:rPr>
        <w:t>。</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（三）备案流程</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1.微信公众号备案：</w:t>
      </w:r>
      <w:r>
        <w:rPr>
          <w:rFonts w:hint="eastAsia" w:ascii="仿宋_GB2312" w:hAnsi="仿宋" w:eastAsia="仿宋_GB2312" w:cs="仿宋"/>
          <w:sz w:val="32"/>
          <w:szCs w:val="32"/>
          <w:lang w:val="en-US" w:eastAsia="zh-CN"/>
        </w:rPr>
        <w:t>昌都医疗保障</w:t>
      </w:r>
      <w:r>
        <w:rPr>
          <w:rFonts w:hint="eastAsia" w:ascii="仿宋_GB2312" w:hAnsi="仿宋" w:eastAsia="仿宋_GB2312" w:cs="仿宋"/>
          <w:sz w:val="32"/>
          <w:szCs w:val="32"/>
        </w:rPr>
        <w:t>→医保服务→</w:t>
      </w:r>
      <w:r>
        <w:rPr>
          <w:rFonts w:hint="eastAsia" w:ascii="仿宋_GB2312" w:hAnsi="仿宋" w:eastAsia="仿宋_GB2312" w:cs="仿宋"/>
          <w:sz w:val="32"/>
          <w:szCs w:val="32"/>
          <w:lang w:val="en-US" w:eastAsia="zh-CN"/>
        </w:rPr>
        <w:t>业务办理</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异地就医备案</w:t>
      </w:r>
      <w:r>
        <w:rPr>
          <w:rFonts w:hint="eastAsia" w:ascii="仿宋_GB2312" w:hAnsi="仿宋" w:eastAsia="仿宋_GB2312" w:cs="仿宋"/>
          <w:sz w:val="32"/>
          <w:szCs w:val="32"/>
        </w:rPr>
        <w:t>。</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手机APP备案：国家医保服务平台</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地方专区</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西藏自治区医保公共服务平台</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业务办理</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我要办</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异地就医备案。</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窗口备案：委托人或参保人员持备案材料即可办理。</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.电话备案</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政策咨询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华文仿宋" w:eastAsia="仿宋_GB2312" w:cs="华文仿宋"/>
          <w:sz w:val="32"/>
          <w:szCs w:val="32"/>
          <w:lang w:val="en-US" w:eastAsia="zh-CN"/>
        </w:rPr>
        <w:t>昌都市：0895-4980183；卡若区：0895-4822778；江达县：0895-4517879；贡觉县：0895-4533312；类乌齐县：0895-4505882；丁青县：0895-4593576；察雅县：0895-4603211；八宿县：0895-4562524；左贡县：0895-4556671；芒康县：0895-4545881；洛隆县：0895-4572451；边坝县：0895-4585300</w:t>
      </w:r>
      <w:r>
        <w:rPr>
          <w:rFonts w:hint="eastAsia" w:ascii="仿宋_GB2312" w:hAnsi="仿宋" w:eastAsia="仿宋_GB2312" w:cs="仿宋"/>
          <w:sz w:val="32"/>
          <w:szCs w:val="32"/>
        </w:rPr>
        <w:t>。</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（工作日，上午9:</w:t>
      </w:r>
      <w:r>
        <w:rPr>
          <w:rFonts w:ascii="仿宋_GB2312" w:hAnsi="仿宋" w:eastAsia="仿宋_GB2312" w:cs="仿宋"/>
          <w:sz w:val="32"/>
          <w:szCs w:val="32"/>
        </w:rPr>
        <w:t>3</w:t>
      </w:r>
      <w:r>
        <w:rPr>
          <w:rFonts w:hint="eastAsia" w:ascii="仿宋_GB2312" w:hAnsi="仿宋" w:eastAsia="仿宋_GB2312" w:cs="仿宋"/>
          <w:sz w:val="32"/>
          <w:szCs w:val="32"/>
        </w:rPr>
        <w:t>0-13:00</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下午15:30-1</w:t>
      </w:r>
      <w:r>
        <w:rPr>
          <w:rFonts w:ascii="仿宋_GB2312" w:hAnsi="仿宋" w:eastAsia="仿宋_GB2312" w:cs="仿宋"/>
          <w:sz w:val="32"/>
          <w:szCs w:val="32"/>
        </w:rPr>
        <w:t>8</w:t>
      </w:r>
      <w:r>
        <w:rPr>
          <w:rFonts w:hint="eastAsia" w:ascii="仿宋_GB2312" w:hAnsi="仿宋" w:eastAsia="仿宋_GB2312" w:cs="仿宋"/>
          <w:sz w:val="32"/>
          <w:szCs w:val="32"/>
        </w:rPr>
        <w:t>:</w:t>
      </w:r>
      <w:r>
        <w:rPr>
          <w:rFonts w:ascii="仿宋_GB2312" w:hAnsi="仿宋" w:eastAsia="仿宋_GB2312" w:cs="仿宋"/>
          <w:sz w:val="32"/>
          <w:szCs w:val="32"/>
        </w:rPr>
        <w:t>0</w:t>
      </w:r>
      <w:r>
        <w:rPr>
          <w:rFonts w:hint="eastAsia" w:ascii="仿宋_GB2312" w:hAnsi="仿宋" w:eastAsia="仿宋_GB2312" w:cs="仿宋"/>
          <w:sz w:val="32"/>
          <w:szCs w:val="32"/>
        </w:rPr>
        <w:t>0）</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（四）备案时限、变更或终止</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异地出院结算前随时进行备案，可在就医地各级联网医院多次住院。参保人员因就医需要变更备案信息的，可随时打电话或现场进行变更。备案开始日期至少在就医时提前3天。</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二、异地就医结算</w:t>
      </w:r>
    </w:p>
    <w:p>
      <w:pPr>
        <w:spacing w:line="520" w:lineRule="exact"/>
        <w:ind w:firstLine="640" w:firstLineChars="200"/>
        <w:rPr>
          <w:rFonts w:ascii="仿宋_GB2312" w:hAnsi="仿宋" w:eastAsia="仿宋_GB2312" w:cs="仿宋"/>
          <w:sz w:val="32"/>
          <w:szCs w:val="32"/>
        </w:rPr>
      </w:pPr>
      <w:bookmarkStart w:id="2" w:name="_Hlk83559104"/>
      <w:r>
        <w:rPr>
          <w:rFonts w:hint="eastAsia" w:ascii="仿宋_GB2312" w:hAnsi="仿宋" w:eastAsia="仿宋_GB2312" w:cs="仿宋"/>
          <w:sz w:val="32"/>
          <w:szCs w:val="32"/>
        </w:rPr>
        <w:t>（一）</w:t>
      </w:r>
      <w:bookmarkEnd w:id="2"/>
      <w:r>
        <w:rPr>
          <w:rFonts w:hint="eastAsia" w:ascii="仿宋_GB2312" w:hAnsi="仿宋" w:eastAsia="仿宋_GB2312" w:cs="仿宋"/>
          <w:sz w:val="32"/>
          <w:szCs w:val="32"/>
        </w:rPr>
        <w:t>如何就医</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已办理跨省异地就医费用直接结算备案的参保人员，可在备案的就医地选择已开通</w:t>
      </w:r>
      <w:r>
        <w:rPr>
          <w:rFonts w:hint="eastAsia" w:ascii="仿宋_GB2312" w:eastAsia="仿宋_GB2312"/>
          <w:sz w:val="32"/>
          <w:szCs w:val="32"/>
          <w:lang w:eastAsia="zh-CN"/>
        </w:rPr>
        <w:t>住院</w:t>
      </w:r>
      <w:r>
        <w:rPr>
          <w:rFonts w:hint="eastAsia" w:ascii="仿宋_GB2312" w:eastAsia="仿宋_GB2312"/>
          <w:sz w:val="32"/>
          <w:szCs w:val="32"/>
        </w:rPr>
        <w:t>相关治疗费用跨省直接结算的</w:t>
      </w:r>
      <w:r>
        <w:rPr>
          <w:rFonts w:hint="eastAsia" w:ascii="仿宋_GB2312" w:hAnsi="仿宋" w:eastAsia="仿宋_GB2312" w:cs="仿宋"/>
          <w:sz w:val="32"/>
          <w:szCs w:val="32"/>
        </w:rPr>
        <w:t>定点医疗机构就诊</w:t>
      </w:r>
      <w:bookmarkStart w:id="3" w:name="_GoBack"/>
      <w:bookmarkEnd w:id="3"/>
      <w:r>
        <w:rPr>
          <w:rFonts w:hint="eastAsia" w:ascii="仿宋_GB2312" w:hAnsi="仿宋" w:eastAsia="仿宋_GB2312" w:cs="仿宋"/>
          <w:sz w:val="32"/>
          <w:szCs w:val="32"/>
        </w:rPr>
        <w:t>，并直接刷社保卡或医保电子凭证结算。</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（二）就医直接结算待遇（结算报销标准、封顶线）</w:t>
      </w:r>
    </w:p>
    <w:p>
      <w:pPr>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参保职工跨省结算待遇</w:t>
      </w:r>
    </w:p>
    <w:p>
      <w:pPr>
        <w:ind w:firstLine="640" w:firstLineChars="200"/>
        <w:rPr>
          <w:rFonts w:ascii="仿宋_GB2312" w:hAnsi="仿宋" w:eastAsia="仿宋_GB2312"/>
          <w:sz w:val="32"/>
          <w:szCs w:val="32"/>
        </w:rPr>
      </w:pPr>
      <w:r>
        <w:rPr>
          <w:rFonts w:hint="eastAsia" w:ascii="仿宋_GB2312" w:hAnsi="仿宋" w:eastAsia="仿宋_GB2312"/>
          <w:sz w:val="32"/>
          <w:szCs w:val="32"/>
        </w:rPr>
        <w:t>符合“三个目录”的医疗费用，统筹基金支付比例为</w:t>
      </w:r>
      <w:r>
        <w:rPr>
          <w:rFonts w:hint="eastAsia" w:ascii="仿宋_GB2312" w:hAnsi="仿宋" w:eastAsia="仿宋_GB2312"/>
          <w:sz w:val="32"/>
          <w:szCs w:val="32"/>
          <w:lang w:val="en-US" w:eastAsia="zh-CN"/>
        </w:rPr>
        <w:t>93%-98</w:t>
      </w:r>
      <w:r>
        <w:rPr>
          <w:rFonts w:hint="eastAsia" w:ascii="仿宋_GB2312" w:hAnsi="仿宋" w:eastAsia="仿宋_GB2312"/>
          <w:sz w:val="32"/>
          <w:szCs w:val="32"/>
        </w:rPr>
        <w:t>%。城镇职工基本医疗保险统筹基金年度最高支付限额为60万元（与</w:t>
      </w:r>
      <w:r>
        <w:rPr>
          <w:rFonts w:hint="eastAsia" w:ascii="仿宋_GB2312" w:hAnsi="仿宋" w:eastAsia="仿宋_GB2312"/>
          <w:sz w:val="32"/>
          <w:szCs w:val="32"/>
          <w:lang w:eastAsia="zh-CN"/>
        </w:rPr>
        <w:t>门诊特殊病</w:t>
      </w:r>
      <w:r>
        <w:rPr>
          <w:rFonts w:hint="eastAsia" w:ascii="仿宋_GB2312" w:hAnsi="仿宋" w:eastAsia="仿宋_GB2312"/>
          <w:sz w:val="32"/>
          <w:szCs w:val="32"/>
        </w:rPr>
        <w:t>医疗费用合并计算）。</w:t>
      </w:r>
    </w:p>
    <w:p>
      <w:pPr>
        <w:ind w:firstLine="640" w:firstLineChars="200"/>
        <w:rPr>
          <w:rFonts w:hint="eastAsia"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、参保居民跨省结算待遇</w:t>
      </w:r>
    </w:p>
    <w:p>
      <w:pPr>
        <w:spacing w:before="44" w:line="238" w:lineRule="auto"/>
        <w:ind w:right="66" w:firstLine="400"/>
        <w:rPr>
          <w:rFonts w:ascii="仿宋_GB2312" w:hAnsi="仿宋" w:eastAsia="仿宋_GB2312"/>
          <w:sz w:val="32"/>
          <w:szCs w:val="32"/>
        </w:rPr>
      </w:pPr>
      <w:r>
        <w:rPr>
          <w:rFonts w:hint="eastAsia" w:ascii="仿宋_GB2312" w:hAnsi="仿宋" w:eastAsia="仿宋_GB2312"/>
          <w:sz w:val="32"/>
          <w:szCs w:val="32"/>
        </w:rPr>
        <w:t>符合“三个目录”的医疗费用，统筹基金支付比例为</w:t>
      </w:r>
      <w:r>
        <w:rPr>
          <w:rFonts w:hint="eastAsia" w:ascii="仿宋_GB2312" w:hAnsi="仿宋" w:eastAsia="仿宋_GB2312"/>
          <w:sz w:val="32"/>
          <w:szCs w:val="32"/>
          <w:lang w:val="en-US" w:eastAsia="zh-CN"/>
        </w:rPr>
        <w:t>60%-90</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 w:hAnsi="仿宋" w:eastAsia="仿宋" w:cs="仿宋"/>
          <w:sz w:val="32"/>
          <w:szCs w:val="32"/>
        </w:rPr>
        <w:t>参保人员在统筹区内跨县域之间就医报销比例较县域内报销比例降低5%；参保人员统筹区外就医报销比例较统筹区域内各级定点医疗机构报销比例降低10%</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城乡居民</w:t>
      </w:r>
      <w:r>
        <w:rPr>
          <w:rFonts w:hint="eastAsia" w:ascii="仿宋_GB2312" w:hAnsi="仿宋" w:eastAsia="仿宋_GB2312"/>
          <w:sz w:val="32"/>
          <w:szCs w:val="32"/>
        </w:rPr>
        <w:t>基本医疗保险统筹基金年度最高支付限额为</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万元（与</w:t>
      </w:r>
      <w:r>
        <w:rPr>
          <w:rFonts w:hint="eastAsia" w:ascii="仿宋_GB2312" w:hAnsi="仿宋" w:eastAsia="仿宋_GB2312"/>
          <w:sz w:val="32"/>
          <w:szCs w:val="32"/>
          <w:lang w:eastAsia="zh-CN"/>
        </w:rPr>
        <w:t>门诊特殊病</w:t>
      </w:r>
      <w:r>
        <w:rPr>
          <w:rFonts w:hint="eastAsia" w:ascii="仿宋_GB2312" w:hAnsi="仿宋" w:eastAsia="仿宋_GB2312"/>
          <w:sz w:val="32"/>
          <w:szCs w:val="32"/>
        </w:rPr>
        <w:t>医疗费用合并计算）。</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三、申请手工报销</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存在符合医保规定的原因，在异地就诊时，未能直接刷卡结算，可持相关材料，回参保地进行手工报销。</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（一）报销时限</w:t>
      </w:r>
    </w:p>
    <w:p>
      <w:pPr>
        <w:spacing w:line="520" w:lineRule="exact"/>
        <w:ind w:left="640"/>
        <w:rPr>
          <w:rFonts w:ascii="仿宋_GB2312" w:hAnsi="仿宋" w:eastAsia="仿宋_GB2312" w:cs="仿宋"/>
          <w:sz w:val="32"/>
          <w:szCs w:val="32"/>
        </w:rPr>
      </w:pPr>
      <w:r>
        <w:rPr>
          <w:rFonts w:hint="eastAsia" w:ascii="仿宋_GB2312" w:hAnsi="宋体" w:eastAsia="仿宋_GB2312" w:cs="宋体"/>
          <w:kern w:val="0"/>
          <w:sz w:val="32"/>
          <w:szCs w:val="32"/>
        </w:rPr>
        <w:t>不超过30个工作日</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（二）报销方式</w:t>
      </w:r>
    </w:p>
    <w:p>
      <w:pPr>
        <w:pStyle w:val="10"/>
        <w:spacing w:line="520" w:lineRule="exact"/>
        <w:ind w:firstLine="640"/>
        <w:rPr>
          <w:rFonts w:ascii="仿宋_GB2312" w:hAnsi="仿宋" w:eastAsia="仿宋_GB2312" w:cs="仿宋"/>
          <w:sz w:val="32"/>
          <w:szCs w:val="32"/>
        </w:rPr>
      </w:pPr>
      <w:r>
        <w:rPr>
          <w:rFonts w:hint="eastAsia" w:ascii="仿宋_GB2312" w:hAnsi="仿宋" w:eastAsia="仿宋_GB2312" w:cs="仿宋"/>
          <w:sz w:val="32"/>
          <w:szCs w:val="32"/>
        </w:rPr>
        <w:t>手工（零星）报销</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（三）报销材料</w:t>
      </w:r>
    </w:p>
    <w:p>
      <w:pPr>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医保电子凭证或有效身份证件或社保卡</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医院收费票据</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住院费用清单</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诊断或出院证明</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（四）报销标准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参保职工</w:t>
      </w:r>
      <w:r>
        <w:rPr>
          <w:rFonts w:hint="eastAsia" w:ascii="仿宋_GB2312" w:hAnsi="仿宋" w:eastAsia="仿宋_GB2312"/>
          <w:sz w:val="32"/>
          <w:szCs w:val="32"/>
          <w:lang w:eastAsia="zh-CN"/>
        </w:rPr>
        <w:t>报销标准</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城镇职工基本医疗保险参保人员</w:t>
      </w:r>
      <w:r>
        <w:rPr>
          <w:rFonts w:hint="eastAsia" w:ascii="仿宋_GB2312" w:hAnsi="仿宋" w:eastAsia="仿宋_GB2312" w:cs="仿宋"/>
          <w:sz w:val="32"/>
          <w:szCs w:val="32"/>
          <w:lang w:eastAsia="zh-CN"/>
        </w:rPr>
        <w:t>住院</w:t>
      </w:r>
      <w:r>
        <w:rPr>
          <w:rFonts w:hint="eastAsia" w:ascii="仿宋_GB2312" w:hAnsi="仿宋" w:eastAsia="仿宋_GB2312" w:cs="仿宋"/>
          <w:sz w:val="32"/>
          <w:szCs w:val="32"/>
        </w:rPr>
        <w:t>治疗产生的符合基本医疗保险规定的医疗费用，统筹基金支付比例为</w:t>
      </w:r>
      <w:r>
        <w:rPr>
          <w:rFonts w:hint="eastAsia" w:ascii="仿宋_GB2312" w:hAnsi="仿宋" w:eastAsia="仿宋_GB2312"/>
          <w:sz w:val="32"/>
          <w:szCs w:val="32"/>
          <w:lang w:val="en-US" w:eastAsia="zh-CN"/>
        </w:rPr>
        <w:t>93%-98</w:t>
      </w:r>
      <w:r>
        <w:rPr>
          <w:rFonts w:hint="eastAsia" w:ascii="仿宋_GB2312" w:hAnsi="仿宋" w:eastAsia="仿宋_GB2312"/>
          <w:sz w:val="32"/>
          <w:szCs w:val="32"/>
        </w:rPr>
        <w:t>%</w:t>
      </w:r>
      <w:r>
        <w:rPr>
          <w:rFonts w:hint="eastAsia" w:ascii="仿宋_GB2312" w:hAnsi="仿宋" w:eastAsia="仿宋_GB2312" w:cs="仿宋"/>
          <w:sz w:val="32"/>
          <w:szCs w:val="32"/>
        </w:rPr>
        <w:t>。</w:t>
      </w:r>
    </w:p>
    <w:p>
      <w:pPr>
        <w:numPr>
          <w:ilvl w:val="0"/>
          <w:numId w:val="1"/>
        </w:numPr>
        <w:spacing w:line="52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参保</w:t>
      </w:r>
      <w:r>
        <w:rPr>
          <w:rFonts w:hint="eastAsia" w:ascii="仿宋_GB2312" w:hAnsi="仿宋" w:eastAsia="仿宋_GB2312"/>
          <w:sz w:val="32"/>
          <w:szCs w:val="32"/>
          <w:lang w:eastAsia="zh-CN"/>
        </w:rPr>
        <w:t>居民报销标准</w:t>
      </w:r>
    </w:p>
    <w:p>
      <w:pPr>
        <w:spacing w:line="5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城乡居民</w:t>
      </w:r>
      <w:r>
        <w:rPr>
          <w:rFonts w:hint="eastAsia" w:ascii="仿宋_GB2312" w:hAnsi="仿宋" w:eastAsia="仿宋_GB2312" w:cs="仿宋"/>
          <w:sz w:val="32"/>
          <w:szCs w:val="32"/>
        </w:rPr>
        <w:t>基本医疗保险参保人员</w:t>
      </w:r>
      <w:r>
        <w:rPr>
          <w:rFonts w:hint="eastAsia" w:ascii="仿宋_GB2312" w:hAnsi="仿宋" w:eastAsia="仿宋_GB2312" w:cs="仿宋"/>
          <w:sz w:val="32"/>
          <w:szCs w:val="32"/>
          <w:lang w:eastAsia="zh-CN"/>
        </w:rPr>
        <w:t>住院</w:t>
      </w:r>
      <w:r>
        <w:rPr>
          <w:rFonts w:hint="eastAsia" w:ascii="仿宋_GB2312" w:hAnsi="仿宋" w:eastAsia="仿宋_GB2312" w:cs="仿宋"/>
          <w:sz w:val="32"/>
          <w:szCs w:val="32"/>
        </w:rPr>
        <w:t>治疗产生的符合基本医疗保险规定的医疗费用，统筹基金支付比例为</w:t>
      </w:r>
      <w:r>
        <w:rPr>
          <w:rFonts w:hint="eastAsia" w:ascii="仿宋_GB2312" w:hAnsi="仿宋" w:eastAsia="仿宋_GB2312"/>
          <w:sz w:val="32"/>
          <w:szCs w:val="32"/>
          <w:lang w:val="en-US" w:eastAsia="zh-CN"/>
        </w:rPr>
        <w:t>60%-90</w:t>
      </w:r>
      <w:r>
        <w:rPr>
          <w:rFonts w:hint="eastAsia" w:ascii="仿宋_GB2312" w:hAnsi="仿宋" w:eastAsia="仿宋_GB2312"/>
          <w:sz w:val="32"/>
          <w:szCs w:val="32"/>
        </w:rPr>
        <w:t>%。</w:t>
      </w:r>
    </w:p>
    <w:p>
      <w:pPr>
        <w:spacing w:line="520" w:lineRule="exact"/>
        <w:ind w:firstLine="640" w:firstLineChars="200"/>
        <w:rPr>
          <w:rFonts w:ascii="黑体" w:hAnsi="黑体" w:eastAsia="黑体" w:cs="仿宋"/>
          <w:sz w:val="32"/>
          <w:szCs w:val="32"/>
        </w:rPr>
      </w:pPr>
      <w:r>
        <w:rPr>
          <w:rFonts w:hint="eastAsia" w:ascii="黑体" w:hAnsi="黑体" w:eastAsia="黑体" w:cs="仿宋"/>
          <w:sz w:val="32"/>
          <w:szCs w:val="32"/>
        </w:rPr>
        <w:t>四、</w:t>
      </w:r>
      <w:r>
        <w:rPr>
          <w:rFonts w:hint="eastAsia" w:ascii="仿宋" w:hAnsi="仿宋" w:eastAsia="仿宋" w:cs="黑体"/>
          <w:b/>
          <w:bCs/>
          <w:sz w:val="32"/>
          <w:szCs w:val="32"/>
        </w:rPr>
        <w:t>温馨提示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什么情况下医疗费不予报销</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1.在非医疗保险定点医疗机构发生的医疗费用；</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应当从工伤保险基金中支付的</w:t>
      </w:r>
      <w:r>
        <w:rPr>
          <w:rFonts w:hint="eastAsia" w:ascii="仿宋_GB2312" w:hAnsi="仿宋" w:eastAsia="仿宋_GB2312" w:cs="仿宋"/>
          <w:sz w:val="32"/>
          <w:szCs w:val="32"/>
          <w:lang w:eastAsia="zh-CN"/>
        </w:rPr>
        <w:t>；</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应当由第三人负担的</w:t>
      </w:r>
      <w:r>
        <w:rPr>
          <w:rFonts w:hint="eastAsia" w:ascii="仿宋_GB2312" w:hAnsi="仿宋" w:eastAsia="仿宋_GB2312" w:cs="仿宋"/>
          <w:sz w:val="32"/>
          <w:szCs w:val="32"/>
          <w:lang w:eastAsia="zh-CN"/>
        </w:rPr>
        <w:t>；</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应当由公共卫生负担的</w:t>
      </w:r>
      <w:r>
        <w:rPr>
          <w:rFonts w:hint="eastAsia" w:ascii="仿宋_GB2312" w:hAnsi="仿宋" w:eastAsia="仿宋_GB2312" w:cs="仿宋"/>
          <w:sz w:val="32"/>
          <w:szCs w:val="32"/>
          <w:lang w:eastAsia="zh-CN"/>
        </w:rPr>
        <w:t>；</w:t>
      </w:r>
    </w:p>
    <w:p>
      <w:pPr>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在境外就医的</w:t>
      </w:r>
      <w:r>
        <w:rPr>
          <w:rFonts w:hint="eastAsia" w:ascii="仿宋_GB2312" w:hAnsi="仿宋" w:eastAsia="仿宋_GB2312" w:cs="仿宋"/>
          <w:sz w:val="32"/>
          <w:szCs w:val="32"/>
          <w:lang w:eastAsia="zh-CN"/>
        </w:rPr>
        <w:t>。</w:t>
      </w:r>
    </w:p>
    <w:p>
      <w:pPr>
        <w:ind w:firstLine="640" w:firstLineChars="200"/>
        <w:rPr>
          <w:rFonts w:ascii="仿宋_GB2312" w:hAnsi="仿宋" w:eastAsia="仿宋_GB2312" w:cs="仿宋"/>
          <w:sz w:val="32"/>
          <w:szCs w:val="32"/>
        </w:rPr>
      </w:pPr>
    </w:p>
    <w:p>
      <w:pPr>
        <w:rPr>
          <w:rFonts w:hint="eastAsia" w:ascii="仿宋" w:hAnsi="仿宋" w:eastAsia="仿宋"/>
          <w:bCs/>
          <w:kern w:val="11"/>
          <w:sz w:val="32"/>
          <w:szCs w:val="32"/>
        </w:rPr>
      </w:pPr>
    </w:p>
    <w:p>
      <w:pPr>
        <w:jc w:val="right"/>
        <w:rPr>
          <w:rFonts w:hint="eastAsia" w:ascii="仿宋" w:hAnsi="仿宋" w:eastAsia="仿宋"/>
          <w:bCs/>
          <w:kern w:val="11"/>
          <w:sz w:val="32"/>
          <w:szCs w:val="32"/>
          <w:lang w:eastAsia="zh-CN"/>
        </w:rPr>
      </w:pPr>
      <w:r>
        <w:rPr>
          <w:rFonts w:hint="eastAsia" w:ascii="仿宋" w:hAnsi="仿宋" w:eastAsia="仿宋"/>
          <w:bCs/>
          <w:kern w:val="11"/>
          <w:sz w:val="32"/>
          <w:szCs w:val="32"/>
          <w:lang w:val="en-US" w:eastAsia="zh-CN"/>
        </w:rPr>
        <w:t>昌都市</w:t>
      </w:r>
      <w:r>
        <w:rPr>
          <w:rFonts w:hint="eastAsia" w:ascii="仿宋" w:hAnsi="仿宋" w:eastAsia="仿宋"/>
          <w:bCs/>
          <w:kern w:val="11"/>
          <w:sz w:val="32"/>
          <w:szCs w:val="32"/>
          <w:lang w:eastAsia="zh-CN"/>
        </w:rPr>
        <w:t>医疗保障局</w:t>
      </w:r>
    </w:p>
    <w:p>
      <w:pPr>
        <w:ind w:firstLine="640" w:firstLineChars="200"/>
        <w:jc w:val="center"/>
      </w:pPr>
      <w:r>
        <w:rPr>
          <w:rFonts w:hint="eastAsia" w:ascii="仿宋" w:hAnsi="仿宋" w:eastAsia="仿宋"/>
          <w:bCs/>
          <w:kern w:val="11"/>
          <w:sz w:val="32"/>
          <w:szCs w:val="32"/>
          <w:lang w:val="en-US" w:eastAsia="zh-CN"/>
        </w:rPr>
        <w:t xml:space="preserve">                                2023年1月29日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CA816"/>
    <w:multiLevelType w:val="singleLevel"/>
    <w:tmpl w:val="055CA816"/>
    <w:lvl w:ilvl="0" w:tentative="0">
      <w:start w:val="2"/>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Q5MmI1MmViZjEzM2JkNDgxNGQwOGIxOTIzN2UifQ=="/>
  </w:docVars>
  <w:rsids>
    <w:rsidRoot w:val="00550E07"/>
    <w:rsid w:val="0000726A"/>
    <w:rsid w:val="00023A1B"/>
    <w:rsid w:val="00033F85"/>
    <w:rsid w:val="000419B3"/>
    <w:rsid w:val="000A3F5E"/>
    <w:rsid w:val="001577C8"/>
    <w:rsid w:val="001578D4"/>
    <w:rsid w:val="001A2B64"/>
    <w:rsid w:val="001E5CF1"/>
    <w:rsid w:val="00255D48"/>
    <w:rsid w:val="002D7069"/>
    <w:rsid w:val="00321472"/>
    <w:rsid w:val="003634AF"/>
    <w:rsid w:val="0036601E"/>
    <w:rsid w:val="0039579D"/>
    <w:rsid w:val="003A3DCA"/>
    <w:rsid w:val="003A4B50"/>
    <w:rsid w:val="003C6A34"/>
    <w:rsid w:val="00453DDF"/>
    <w:rsid w:val="00475BE7"/>
    <w:rsid w:val="004970B4"/>
    <w:rsid w:val="004A740E"/>
    <w:rsid w:val="004B093E"/>
    <w:rsid w:val="0053703F"/>
    <w:rsid w:val="00540B2B"/>
    <w:rsid w:val="00550E07"/>
    <w:rsid w:val="006058D1"/>
    <w:rsid w:val="006069BE"/>
    <w:rsid w:val="00622F98"/>
    <w:rsid w:val="00632338"/>
    <w:rsid w:val="006B3400"/>
    <w:rsid w:val="006F5EFB"/>
    <w:rsid w:val="006F7180"/>
    <w:rsid w:val="00702352"/>
    <w:rsid w:val="00775691"/>
    <w:rsid w:val="007A4717"/>
    <w:rsid w:val="007E39C0"/>
    <w:rsid w:val="007F6F1C"/>
    <w:rsid w:val="008728CA"/>
    <w:rsid w:val="00894D4A"/>
    <w:rsid w:val="009301C4"/>
    <w:rsid w:val="0093351A"/>
    <w:rsid w:val="009336D3"/>
    <w:rsid w:val="00957E4B"/>
    <w:rsid w:val="00990F39"/>
    <w:rsid w:val="00A120B5"/>
    <w:rsid w:val="00A21CB8"/>
    <w:rsid w:val="00A25035"/>
    <w:rsid w:val="00A40336"/>
    <w:rsid w:val="00A41E5B"/>
    <w:rsid w:val="00A6610B"/>
    <w:rsid w:val="00A738B0"/>
    <w:rsid w:val="00AB6A07"/>
    <w:rsid w:val="00B77941"/>
    <w:rsid w:val="00B80190"/>
    <w:rsid w:val="00BA46E4"/>
    <w:rsid w:val="00BC391B"/>
    <w:rsid w:val="00BD5C86"/>
    <w:rsid w:val="00BD6BEB"/>
    <w:rsid w:val="00C150B2"/>
    <w:rsid w:val="00C16CD8"/>
    <w:rsid w:val="00C37CEA"/>
    <w:rsid w:val="00C83DD2"/>
    <w:rsid w:val="00C84CCF"/>
    <w:rsid w:val="00C93C81"/>
    <w:rsid w:val="00CB2DB3"/>
    <w:rsid w:val="00CD2F2E"/>
    <w:rsid w:val="00D62D59"/>
    <w:rsid w:val="00D75661"/>
    <w:rsid w:val="00DB51D9"/>
    <w:rsid w:val="00DC7AA7"/>
    <w:rsid w:val="00DD75C2"/>
    <w:rsid w:val="00DD7B22"/>
    <w:rsid w:val="00E24756"/>
    <w:rsid w:val="00E470CC"/>
    <w:rsid w:val="00E802C2"/>
    <w:rsid w:val="00E83580"/>
    <w:rsid w:val="00E96436"/>
    <w:rsid w:val="00EE2B19"/>
    <w:rsid w:val="00EE7412"/>
    <w:rsid w:val="00F32A51"/>
    <w:rsid w:val="00F6322F"/>
    <w:rsid w:val="00FB6A37"/>
    <w:rsid w:val="04D56E5D"/>
    <w:rsid w:val="0B8B64C8"/>
    <w:rsid w:val="0BBA0B5B"/>
    <w:rsid w:val="0D4032E2"/>
    <w:rsid w:val="0EA0142D"/>
    <w:rsid w:val="14E32ED1"/>
    <w:rsid w:val="15981F0D"/>
    <w:rsid w:val="19632832"/>
    <w:rsid w:val="1CD6156D"/>
    <w:rsid w:val="1DD87E0A"/>
    <w:rsid w:val="21042F8D"/>
    <w:rsid w:val="21D20555"/>
    <w:rsid w:val="258747DA"/>
    <w:rsid w:val="2DB72CF5"/>
    <w:rsid w:val="2F68484B"/>
    <w:rsid w:val="301B02DA"/>
    <w:rsid w:val="327F5799"/>
    <w:rsid w:val="337F0933"/>
    <w:rsid w:val="35FB2B42"/>
    <w:rsid w:val="3A485CD5"/>
    <w:rsid w:val="3B4C1169"/>
    <w:rsid w:val="3FF12096"/>
    <w:rsid w:val="42534A48"/>
    <w:rsid w:val="42E87780"/>
    <w:rsid w:val="44522A23"/>
    <w:rsid w:val="47C30BED"/>
    <w:rsid w:val="4F143813"/>
    <w:rsid w:val="53081779"/>
    <w:rsid w:val="54434379"/>
    <w:rsid w:val="55144405"/>
    <w:rsid w:val="55DA089E"/>
    <w:rsid w:val="55F61D5C"/>
    <w:rsid w:val="56C854A7"/>
    <w:rsid w:val="57882E88"/>
    <w:rsid w:val="5A9D6C4B"/>
    <w:rsid w:val="5AFC21FA"/>
    <w:rsid w:val="5C7C45B7"/>
    <w:rsid w:val="5D11073F"/>
    <w:rsid w:val="5D447851"/>
    <w:rsid w:val="5E37741E"/>
    <w:rsid w:val="5E9D71F7"/>
    <w:rsid w:val="5F277E95"/>
    <w:rsid w:val="6031650E"/>
    <w:rsid w:val="63B86608"/>
    <w:rsid w:val="646507D9"/>
    <w:rsid w:val="674A1F08"/>
    <w:rsid w:val="677B0314"/>
    <w:rsid w:val="6A7E5DF7"/>
    <w:rsid w:val="6E641B01"/>
    <w:rsid w:val="70023EC7"/>
    <w:rsid w:val="7FBD3EFC"/>
    <w:rsid w:val="7FF56A5D"/>
    <w:rsid w:val="7FFFB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C2E217-A36C-4F7E-9015-E0834318B6B9}">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1315</Words>
  <Characters>1512</Characters>
  <Lines>11</Lines>
  <Paragraphs>3</Paragraphs>
  <TotalTime>21</TotalTime>
  <ScaleCrop>false</ScaleCrop>
  <LinksUpToDate>false</LinksUpToDate>
  <CharactersWithSpaces>1560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2021-11-12T18:35:00Z</dcterms:created>
  <dc:creator>鸿翔</dc:creator>
  <cp:lastModifiedBy>黄雪</cp:lastModifiedBy>
  <cp:lastPrinted>2022-12-21T04:21:00Z</cp:lastPrinted>
  <dcterms:modified xsi:type="dcterms:W3CDTF">2023-01-29T09:27:40Z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9D830204630C43CBB5B0FA7C00902C60</vt:lpwstr>
  </property>
</Properties>
</file>