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关于即时受理新增医保定点的公告</w:t>
      </w:r>
    </w:p>
    <w:p>
      <w:pPr>
        <w:rPr>
          <w:rFonts w:hint="eastAsia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为优化营商环境，自2023年11月起，昌都市医药机构申请纳入医保定点材料受理时间由每年4月、8月集中受理已变更为即时受理！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相应办理事项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、请扫码查看。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35b921c5bba1c8d2d6e5525084348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b921c5bba1c8d2d6e5525084348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终审：焦    翔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审核：沈    任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编辑：永珍卓嘎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来源：市医疗保障局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YzQ1MzE2ZDExMWUwNjY5YTNjMTk1ZmQ0MzdiMjkifQ=="/>
  </w:docVars>
  <w:rsids>
    <w:rsidRoot w:val="00000000"/>
    <w:rsid w:val="257C7A35"/>
    <w:rsid w:val="32947805"/>
    <w:rsid w:val="57152230"/>
    <w:rsid w:val="60B3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2024-02-21T09:11:00Z</dcterms:created>
  <dc:creator>Administrator</dc:creator>
  <cp:lastModifiedBy>发狂的牦牛</cp:lastModifiedBy>
  <cp:lastPrinted>2024-02-21T09:31:00Z</cp:lastPrinted>
  <dcterms:modified xsi:type="dcterms:W3CDTF">2024-02-21T09:43:56Z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76BB452190654173AFC121F793780FB6_12</vt:lpwstr>
  </property>
</Properties>
</file>