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right="-210" w:rightChars="-100"/>
        <w:jc w:val="center"/>
        <w:rPr>
          <w:rFonts w:hint="default" w:ascii="方正小标宋简体" w:hAnsi="黑体" w:eastAsia="方正小标宋简体"/>
          <w:color w:val="FF0000"/>
          <w:sz w:val="72"/>
          <w:szCs w:val="72"/>
          <w:lang w:val="en-US" w:eastAsia="zh-CN"/>
        </w:rPr>
      </w:pPr>
      <w:r>
        <w:rPr>
          <w:rFonts w:hint="eastAsia" w:ascii="方正小标宋简体" w:hAnsi="黑体" w:eastAsia="方正小标宋简体"/>
          <w:color w:val="FF0000"/>
          <w:sz w:val="72"/>
          <w:szCs w:val="72"/>
        </w:rPr>
        <w:t>昌都市医疗保障局</w:t>
      </w:r>
      <w:r>
        <w:rPr>
          <w:rFonts w:hint="eastAsia" w:ascii="方正小标宋简体" w:hAnsi="黑体" w:eastAsia="方正小标宋简体"/>
          <w:color w:val="FF0000"/>
          <w:sz w:val="72"/>
          <w:szCs w:val="72"/>
          <w:lang w:val="en-US" w:eastAsia="zh-CN"/>
        </w:rPr>
        <w:t>信息</w:t>
      </w:r>
    </w:p>
    <w:p>
      <w:pPr>
        <w:ind w:left="-210" w:leftChars="-100" w:right="-210" w:rightChars="-100"/>
        <w:jc w:val="center"/>
        <w:rPr>
          <w:rFonts w:ascii="方正小标宋简体" w:hAnsi="黑体" w:eastAsia="方正小标宋简体"/>
          <w:color w:val="FF0000"/>
          <w:sz w:val="72"/>
          <w:szCs w:val="72"/>
        </w:rPr>
      </w:pPr>
      <w:r>
        <w:rPr>
          <w:rFonts w:hint="eastAsia" w:ascii="方正小标宋简体" w:hAnsi="黑体" w:eastAsia="方正小标宋简体"/>
          <w:color w:val="FF0000"/>
          <w:sz w:val="72"/>
          <w:szCs w:val="72"/>
        </w:rPr>
        <w:t>简</w:t>
      </w:r>
      <w:r>
        <w:rPr>
          <w:rFonts w:hint="eastAsia" w:ascii="方正小标宋简体" w:hAnsi="黑体" w:eastAsia="方正小标宋简体"/>
          <w:color w:val="FF0000"/>
          <w:sz w:val="72"/>
          <w:szCs w:val="72"/>
          <w:lang w:val="en-US" w:eastAsia="zh-CN"/>
        </w:rPr>
        <w:t xml:space="preserve">  </w:t>
      </w:r>
      <w:r>
        <w:rPr>
          <w:rFonts w:hint="eastAsia" w:ascii="方正小标宋简体" w:hAnsi="黑体" w:eastAsia="方正小标宋简体"/>
          <w:color w:val="FF0000"/>
          <w:sz w:val="72"/>
          <w:szCs w:val="72"/>
        </w:rPr>
        <w:t>报</w:t>
      </w:r>
    </w:p>
    <w:p>
      <w:pPr>
        <w:rPr>
          <w:rFonts w:hint="eastAsia" w:ascii="仿宋_GB2312" w:hAnsi="宋体" w:eastAsia="仿宋_GB2312" w:cs="Times New Roman"/>
          <w:sz w:val="32"/>
          <w:szCs w:val="32"/>
        </w:rPr>
      </w:pPr>
    </w:p>
    <w:p>
      <w:pPr>
        <w:ind w:firstLine="320" w:firstLineChars="10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第</w:t>
      </w:r>
      <w:r>
        <w:rPr>
          <w:rFonts w:hint="eastAsia" w:ascii="仿宋_GB2312" w:hAnsi="宋体" w:eastAsia="仿宋_GB2312" w:cs="Times New Roman"/>
          <w:sz w:val="32"/>
          <w:szCs w:val="32"/>
          <w:lang w:val="en-US" w:eastAsia="zh-CN"/>
        </w:rPr>
        <w:t>37</w:t>
      </w:r>
      <w:r>
        <w:rPr>
          <w:rFonts w:hint="eastAsia" w:ascii="仿宋_GB2312" w:hAnsi="宋体" w:eastAsia="仿宋_GB2312" w:cs="Times New Roman"/>
          <w:sz w:val="32"/>
          <w:szCs w:val="32"/>
        </w:rPr>
        <w:t>期</w:t>
      </w:r>
    </w:p>
    <w:p>
      <w:pPr>
        <w:rPr>
          <w:rFonts w:hint="eastAsia"/>
          <w:u w:val="thick" w:color="FF0000"/>
        </w:rPr>
      </w:pPr>
      <w:r>
        <w:rPr>
          <w:rFonts w:hint="eastAsia" w:ascii="仿宋_GB2312" w:hAnsi="宋体" w:eastAsia="仿宋_GB2312" w:cs="Times New Roman"/>
          <w:sz w:val="32"/>
          <w:szCs w:val="32"/>
          <w:u w:val="thick" w:color="FF0000"/>
        </w:rPr>
        <w:t xml:space="preserve">昌都市医保局办公室         </w:t>
      </w:r>
      <w:r>
        <w:rPr>
          <w:rFonts w:hint="eastAsia" w:ascii="仿宋_GB2312" w:hAnsi="宋体" w:eastAsia="仿宋_GB2312" w:cs="Times New Roman"/>
          <w:sz w:val="32"/>
          <w:szCs w:val="32"/>
          <w:u w:val="thick" w:color="FF0000"/>
          <w:lang w:val="en-US" w:eastAsia="zh-CN"/>
        </w:rPr>
        <w:t xml:space="preserve">      </w:t>
      </w:r>
      <w:r>
        <w:rPr>
          <w:rFonts w:hint="eastAsia" w:ascii="仿宋_GB2312" w:hAnsi="宋体" w:eastAsia="仿宋_GB2312" w:cs="Times New Roman"/>
          <w:sz w:val="32"/>
          <w:szCs w:val="32"/>
          <w:u w:val="thick" w:color="FF0000"/>
        </w:rPr>
        <w:t xml:space="preserve">  </w:t>
      </w:r>
      <w:r>
        <w:rPr>
          <w:rFonts w:hint="eastAsia" w:ascii="仿宋_GB2312" w:hAnsi="宋体" w:eastAsia="仿宋_GB2312" w:cs="Times New Roman"/>
          <w:sz w:val="32"/>
          <w:szCs w:val="32"/>
          <w:u w:val="thick" w:color="FF0000"/>
          <w:lang w:val="en-US" w:eastAsia="zh-CN"/>
        </w:rPr>
        <w:t xml:space="preserve"> </w:t>
      </w:r>
      <w:r>
        <w:rPr>
          <w:rFonts w:hint="eastAsia" w:ascii="仿宋_GB2312" w:hAnsi="宋体" w:eastAsia="仿宋_GB2312" w:cs="Times New Roman"/>
          <w:sz w:val="32"/>
          <w:szCs w:val="32"/>
          <w:u w:val="thick" w:color="FF0000"/>
        </w:rPr>
        <w:t xml:space="preserve"> 202</w:t>
      </w:r>
      <w:r>
        <w:rPr>
          <w:rFonts w:hint="default" w:ascii="仿宋_GB2312" w:hAnsi="宋体" w:eastAsia="仿宋_GB2312" w:cs="Times New Roman"/>
          <w:sz w:val="32"/>
          <w:szCs w:val="32"/>
          <w:u w:val="thick" w:color="FF0000"/>
          <w:lang w:val="en"/>
        </w:rPr>
        <w:t>4</w:t>
      </w:r>
      <w:r>
        <w:rPr>
          <w:rFonts w:hint="eastAsia" w:ascii="仿宋_GB2312" w:hAnsi="宋体" w:eastAsia="仿宋_GB2312" w:cs="Times New Roman"/>
          <w:sz w:val="32"/>
          <w:szCs w:val="32"/>
          <w:u w:val="thick" w:color="FF0000"/>
        </w:rPr>
        <w:t>年</w:t>
      </w:r>
      <w:r>
        <w:rPr>
          <w:rFonts w:hint="eastAsia" w:ascii="仿宋_GB2312" w:hAnsi="宋体" w:eastAsia="仿宋_GB2312" w:cs="Times New Roman"/>
          <w:sz w:val="32"/>
          <w:szCs w:val="32"/>
          <w:u w:val="thick" w:color="FF0000"/>
          <w:lang w:val="en-US" w:eastAsia="zh-CN"/>
        </w:rPr>
        <w:t>8月1</w:t>
      </w:r>
      <w:r>
        <w:rPr>
          <w:rFonts w:hint="eastAsia" w:ascii="仿宋_GB2312" w:hAnsi="宋体" w:eastAsia="仿宋_GB2312" w:cs="Times New Roman"/>
          <w:sz w:val="32"/>
          <w:szCs w:val="32"/>
          <w:u w:val="thick" w:color="FF0000"/>
        </w:rPr>
        <w:t>日</w:t>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昌都“三监管”筑牢医保基金“安全网” 全力守护人民群众“救命钱”</w:t>
      </w:r>
    </w:p>
    <w:p>
      <w:pPr>
        <w:jc w:val="both"/>
        <w:rPr>
          <w:rFonts w:hint="eastAsia" w:ascii="仿宋" w:hAnsi="仿宋" w:eastAsia="仿宋" w:cs="仿宋"/>
          <w:sz w:val="32"/>
          <w:szCs w:val="32"/>
          <w:lang w:val="en-US" w:eastAsia="zh-CN"/>
        </w:rPr>
      </w:pPr>
      <w:bookmarkStart w:id="0" w:name="_GoBack"/>
      <w:bookmarkEnd w:id="0"/>
    </w:p>
    <w:p>
      <w:pPr>
        <w:ind w:firstLine="640" w:firstLineChars="200"/>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医保基金是人民群众的“看病钱”“救命钱”，事关人民群众切身利益，关乎医疗保障制度健康持续发展。</w:t>
      </w:r>
      <w:r>
        <w:rPr>
          <w:rFonts w:hint="eastAsia" w:ascii="仿宋" w:hAnsi="仿宋" w:eastAsia="仿宋" w:cs="仿宋"/>
          <w:i w:val="0"/>
          <w:iCs w:val="0"/>
          <w:caps w:val="0"/>
          <w:color w:val="333333"/>
          <w:spacing w:val="0"/>
          <w:sz w:val="32"/>
          <w:szCs w:val="32"/>
          <w:shd w:val="clear" w:fill="FFFFFF"/>
          <w:lang w:val="en-US" w:eastAsia="zh-CN"/>
        </w:rPr>
        <w:t>近年来，昌都市以维护医保基金安全作为医疗保障首要任务，持续开展各类打击欺诈骗取医保基金专项整治行动，以最严的制度，最实的措施和最硬的手段，全力守护人民群众</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救命基金”。</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一、严抓监管，坚决打击违法违规行为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2023年以来，昌都市通过开展“</w:t>
      </w:r>
      <w:r>
        <w:rPr>
          <w:rFonts w:hint="eastAsia" w:ascii="仿宋" w:hAnsi="仿宋" w:eastAsia="仿宋" w:cs="仿宋"/>
          <w:sz w:val="32"/>
          <w:szCs w:val="32"/>
          <w:lang w:val="en-US" w:eastAsia="zh-CN"/>
        </w:rPr>
        <w:t>问题清单</w:t>
      </w:r>
      <w:r>
        <w:rPr>
          <w:rFonts w:hint="eastAsia" w:ascii="仿宋" w:hAnsi="仿宋" w:eastAsia="仿宋" w:cs="仿宋"/>
          <w:sz w:val="32"/>
          <w:szCs w:val="32"/>
          <w:lang w:eastAsia="zh-CN"/>
        </w:rPr>
        <w:t>”自查自纠、</w:t>
      </w:r>
      <w:r>
        <w:rPr>
          <w:rFonts w:hint="eastAsia" w:ascii="仿宋" w:hAnsi="仿宋" w:eastAsia="仿宋" w:cs="仿宋"/>
          <w:sz w:val="32"/>
          <w:szCs w:val="32"/>
          <w:lang w:val="en-US" w:eastAsia="zh-CN"/>
        </w:rPr>
        <w:t>打击欺诈骗保专项整治</w:t>
      </w:r>
      <w:r>
        <w:rPr>
          <w:rFonts w:hint="eastAsia" w:ascii="仿宋" w:hAnsi="仿宋" w:eastAsia="仿宋" w:cs="仿宋"/>
          <w:sz w:val="32"/>
          <w:szCs w:val="32"/>
          <w:lang w:eastAsia="zh-CN"/>
        </w:rPr>
        <w:t>、精神类疾病医疗机构专项检查、</w:t>
      </w:r>
      <w:r>
        <w:rPr>
          <w:rFonts w:hint="eastAsia" w:ascii="仿宋" w:hAnsi="仿宋" w:eastAsia="仿宋" w:cs="仿宋"/>
          <w:sz w:val="32"/>
          <w:szCs w:val="32"/>
          <w:lang w:val="en-US" w:eastAsia="zh-CN"/>
        </w:rPr>
        <w:t>男女</w:t>
      </w:r>
      <w:r>
        <w:rPr>
          <w:rFonts w:hint="eastAsia" w:ascii="仿宋" w:hAnsi="仿宋" w:eastAsia="仿宋" w:cs="仿宋"/>
          <w:sz w:val="32"/>
          <w:szCs w:val="32"/>
          <w:lang w:eastAsia="zh-CN"/>
        </w:rPr>
        <w:t>限定性别类异常结算数据核查、配合国家和自治区飞行检查等方式，切实守护好人民群众的“看病钱、救命钱”。</w:t>
      </w:r>
      <w:r>
        <w:rPr>
          <w:rFonts w:hint="eastAsia" w:ascii="仿宋" w:hAnsi="仿宋" w:eastAsia="仿宋" w:cs="仿宋"/>
          <w:sz w:val="32"/>
          <w:szCs w:val="32"/>
          <w:lang w:val="en-US" w:eastAsia="zh-CN"/>
        </w:rPr>
        <w:t>2023年至今，全市</w:t>
      </w:r>
      <w:r>
        <w:rPr>
          <w:rFonts w:hint="eastAsia" w:ascii="仿宋" w:hAnsi="仿宋" w:eastAsia="仿宋" w:cs="仿宋"/>
          <w:sz w:val="32"/>
          <w:szCs w:val="32"/>
          <w:lang w:eastAsia="zh-CN"/>
        </w:rPr>
        <w:t>共出动执法人员、第三方医疗专家、会计人员</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累计1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12人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次，检查定点医药机构9</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家/次，累计追回违规使用的医疗保障基金4493.56万元，</w:t>
      </w:r>
      <w:r>
        <w:rPr>
          <w:rFonts w:hint="eastAsia" w:ascii="仿宋" w:hAnsi="仿宋" w:eastAsia="仿宋" w:cs="仿宋"/>
          <w:sz w:val="32"/>
          <w:szCs w:val="32"/>
          <w:lang w:val="en-US" w:eastAsia="zh-CN"/>
        </w:rPr>
        <w:t>另有违规使用的医保基金183.29万元正在追回过程中，向</w:t>
      </w:r>
      <w:r>
        <w:rPr>
          <w:rFonts w:hint="eastAsia" w:ascii="仿宋" w:hAnsi="仿宋" w:eastAsia="仿宋" w:cs="仿宋"/>
          <w:b w:val="0"/>
          <w:bCs/>
          <w:color w:val="000000"/>
          <w:sz w:val="32"/>
          <w:szCs w:val="32"/>
          <w:lang w:val="en-US" w:eastAsia="zh-CN"/>
        </w:rPr>
        <w:t>市场监管、卫生健康、税务等部门移交事项36项，</w:t>
      </w:r>
      <w:r>
        <w:rPr>
          <w:rFonts w:hint="eastAsia" w:ascii="仿宋" w:hAnsi="仿宋" w:eastAsia="仿宋" w:cs="仿宋"/>
          <w:sz w:val="32"/>
          <w:szCs w:val="32"/>
          <w:lang w:eastAsia="zh-CN"/>
        </w:rPr>
        <w:t>实现县级及以上定点医药机构检查全覆盖，</w:t>
      </w:r>
      <w:r>
        <w:rPr>
          <w:rFonts w:hint="eastAsia" w:ascii="仿宋" w:hAnsi="仿宋" w:eastAsia="仿宋" w:cs="仿宋"/>
          <w:sz w:val="32"/>
          <w:szCs w:val="32"/>
          <w:lang w:val="en-US" w:eastAsia="zh-CN"/>
        </w:rPr>
        <w:t>有力维护了全</w:t>
      </w:r>
      <w:r>
        <w:rPr>
          <w:rFonts w:hint="eastAsia" w:ascii="仿宋" w:hAnsi="仿宋" w:eastAsia="仿宋" w:cs="仿宋"/>
          <w:sz w:val="32"/>
          <w:szCs w:val="32"/>
          <w:lang w:eastAsia="zh-CN"/>
        </w:rPr>
        <w:t>市医疗保障基金安全平稳运行。</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二、建立制度，推动形成监管长效机制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都在全区率先将医保基金监管纳入跨部门综合监管工作范围，在成立“昌都市跨部门综合监管工作领导小组”基础上，设立“医疗保障基金使用和监督管理组”，制定出台了《昌都市跨部门综合监管医疗保障基金使用和监督管理专项组工作方案》，每年按15%左右的比例，采取“双随机 一公开”方式抽取全市定点医药机构开展医保基金专项检查。</w:t>
      </w:r>
      <w:r>
        <w:rPr>
          <w:rFonts w:hint="eastAsia" w:ascii="仿宋" w:hAnsi="仿宋" w:eastAsia="仿宋" w:cs="仿宋"/>
          <w:b w:val="0"/>
          <w:bCs w:val="0"/>
          <w:sz w:val="32"/>
          <w:szCs w:val="32"/>
          <w:lang w:val="en-US" w:eastAsia="zh-CN"/>
        </w:rPr>
        <w:t>全市还</w:t>
      </w:r>
      <w:r>
        <w:rPr>
          <w:rFonts w:hint="eastAsia" w:ascii="仿宋" w:hAnsi="仿宋" w:eastAsia="仿宋" w:cs="仿宋"/>
          <w:sz w:val="32"/>
          <w:szCs w:val="32"/>
          <w:lang w:val="en-US" w:eastAsia="zh-CN"/>
        </w:rPr>
        <w:t>以开展医保领域群众身边不正之风和腐败问题集中整治工作为契机，主动倡议与区内七地市，区外玉树州、甘孜州和迪庆州，共十个地（市）建立联动协作机制，联合查处医保领域欺诈骗保行为。</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三、加强宣传，营造基金监管良好氛围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为进一步加强基金监管宣传工作，2024年，全市</w:t>
      </w:r>
      <w:r>
        <w:rPr>
          <w:rFonts w:hint="eastAsia" w:ascii="仿宋" w:hAnsi="仿宋" w:eastAsia="仿宋" w:cs="仿宋"/>
          <w:sz w:val="32"/>
          <w:szCs w:val="32"/>
          <w:lang w:val="en-US" w:eastAsia="zh-CN"/>
        </w:rPr>
        <w:t>在11(县)区范围内同步开展了以“基金监管同参与，守好群众‘救命钱’”为主题的医保基金监管系列宣传活动，累计发放宣传资料3.6万余份，宣传用品1.2万余份，接受群众咨询2400余人/次，为群众服务3600余人/次，现场受理医保业务280余人/次。组织开展了医保基金监管线上有奖答题活动，全市共10513人线上登记参赛，累计答题36473人/次，答题合格率达94.22%，各界群众对医保基金监管的参与积极性持续升温，政策知晓率有效提升。经统计，全市2024年上半年共开展医保基金监管宣传活动23场/次，在国家和自治区级媒体宣传报道昌都市医保基金监管新闻信息2 条，市级媒体和公众号宣传报道4 条，学习强国报道3条，市医保局公众号和各县级媒体报道30余条，社会共同关注、部门联合发力的局面已逐步打开。</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撰稿人：昌都市医保局 蔡绉</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联系方式：13322558228</w:t>
      </w:r>
    </w:p>
    <w:p>
      <w:pPr>
        <w:pStyle w:val="4"/>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4"/>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4"/>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4"/>
        <w:ind w:left="0" w:leftChars="0" w:firstLine="0" w:firstLineChars="0"/>
        <w:rPr>
          <w:rFonts w:hint="eastAsia"/>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4"/>
        <w:rPr>
          <w:rFonts w:hint="eastAsia"/>
          <w:lang w:val="en-US" w:eastAsia="zh-CN"/>
        </w:rPr>
      </w:pPr>
    </w:p>
    <w:p>
      <w:pPr>
        <w:pStyle w:val="4"/>
        <w:pBdr>
          <w:top w:val="single" w:color="auto" w:sz="4" w:space="0"/>
          <w:bottom w:val="single" w:color="auto" w:sz="4" w:space="0"/>
        </w:pBdr>
        <w:ind w:left="0" w:leftChars="0" w:firstLine="258" w:firstLineChars="100"/>
        <w:rPr>
          <w:rFonts w:hint="eastAsia" w:ascii="仿宋_GB2312" w:hAnsi="仿宋_GB2312" w:eastAsia="仿宋_GB2312" w:cs="仿宋_GB2312"/>
          <w:spacing w:val="-11"/>
          <w:sz w:val="28"/>
          <w:szCs w:val="28"/>
          <w:lang w:val="en-US" w:eastAsia="zh-CN"/>
        </w:rPr>
      </w:pPr>
      <w:r>
        <w:rPr>
          <w:rFonts w:hint="eastAsia" w:ascii="仿宋_GB2312" w:hAnsi="仿宋_GB2312" w:eastAsia="仿宋_GB2312" w:cs="仿宋_GB2312"/>
          <w:spacing w:val="-11"/>
          <w:sz w:val="28"/>
          <w:szCs w:val="28"/>
          <w:lang w:val="en-US" w:eastAsia="zh-CN"/>
        </w:rPr>
        <w:t>报送：自治区医保局，市委办、人大办、政府办、政协办、市委宣传部</w:t>
      </w:r>
    </w:p>
    <w:p>
      <w:pPr>
        <w:pStyle w:val="2"/>
        <w:rPr>
          <w:rFonts w:hint="default"/>
          <w:lang w:val="en-US" w:eastAsia="zh-CN"/>
        </w:rPr>
      </w:pPr>
    </w:p>
    <w:p>
      <w:pPr>
        <w:pStyle w:val="4"/>
        <w:rPr>
          <w:rFonts w:hint="eastAsia"/>
          <w:lang w:val="en-US" w:eastAsia="zh-CN"/>
        </w:rPr>
      </w:pPr>
    </w:p>
    <w:p>
      <w:pPr>
        <w:pStyle w:val="2"/>
        <w:rPr>
          <w:rFonts w:hint="default"/>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jBiZGU1MzFhNmM5YjQxZWFkNjgwY2Y4NGMxNDEifQ=="/>
  </w:docVars>
  <w:rsids>
    <w:rsidRoot w:val="4A1947CF"/>
    <w:rsid w:val="07715839"/>
    <w:rsid w:val="0A7D11C6"/>
    <w:rsid w:val="0DD8529D"/>
    <w:rsid w:val="0F113AAF"/>
    <w:rsid w:val="15E770A9"/>
    <w:rsid w:val="1A1E6EB7"/>
    <w:rsid w:val="1F46255F"/>
    <w:rsid w:val="2D463FD1"/>
    <w:rsid w:val="2DC17749"/>
    <w:rsid w:val="305779AB"/>
    <w:rsid w:val="48A22A27"/>
    <w:rsid w:val="48AF6D1A"/>
    <w:rsid w:val="4A1947CF"/>
    <w:rsid w:val="4A316A55"/>
    <w:rsid w:val="4DFD213A"/>
    <w:rsid w:val="5132787F"/>
    <w:rsid w:val="554B6B0D"/>
    <w:rsid w:val="592A1CB4"/>
    <w:rsid w:val="5D4953C7"/>
    <w:rsid w:val="5FB7BC38"/>
    <w:rsid w:val="63FF2A17"/>
    <w:rsid w:val="6C13267B"/>
    <w:rsid w:val="6EF793E8"/>
    <w:rsid w:val="708E0CE5"/>
    <w:rsid w:val="75DA5C88"/>
    <w:rsid w:val="7A9A6991"/>
    <w:rsid w:val="7DF1F006"/>
    <w:rsid w:val="7DFFEF12"/>
    <w:rsid w:val="7EFF7130"/>
    <w:rsid w:val="7FF7BC3D"/>
    <w:rsid w:val="9EDF1F2A"/>
    <w:rsid w:val="BDEE0C73"/>
    <w:rsid w:val="BFB6E620"/>
    <w:rsid w:val="BFE4A60C"/>
    <w:rsid w:val="EB7D212E"/>
    <w:rsid w:val="EF7B67C9"/>
    <w:rsid w:val="EFFEB726"/>
    <w:rsid w:val="F3B9F9AF"/>
    <w:rsid w:val="F6F73A42"/>
    <w:rsid w:val="FD35CA29"/>
    <w:rsid w:val="FFF5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leftChars="0" w:firstLine="420" w:firstLineChars="200"/>
    </w:pPr>
  </w:style>
  <w:style w:type="paragraph" w:styleId="3">
    <w:name w:val="Body Text Indent"/>
    <w:basedOn w:val="1"/>
    <w:next w:val="1"/>
    <w:unhideWhenUsed/>
    <w:qFormat/>
    <w:uiPriority w:val="99"/>
    <w:pPr>
      <w:ind w:left="420" w:leftChars="200"/>
    </w:pPr>
  </w:style>
  <w:style w:type="paragraph" w:styleId="4">
    <w:name w:val="toc 3"/>
    <w:basedOn w:val="1"/>
    <w:next w:val="1"/>
    <w:qFormat/>
    <w:uiPriority w:val="0"/>
    <w:pPr>
      <w:ind w:left="840" w:leftChars="400"/>
    </w:pPr>
  </w:style>
  <w:style w:type="paragraph" w:customStyle="1" w:styleId="7">
    <w:name w:val="首行缩进"/>
    <w:basedOn w:val="1"/>
    <w:qFormat/>
    <w:uiPriority w:val="0"/>
    <w:pPr>
      <w:ind w:firstLine="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557</Words>
  <Characters>591</Characters>
  <Lines>0</Lines>
  <Paragraphs>0</Paragraphs>
  <TotalTime>0</TotalTime>
  <ScaleCrop>false</ScaleCrop>
  <LinksUpToDate>false</LinksUpToDate>
  <CharactersWithSpaces>592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Administrator</cp:lastModifiedBy>
  <cp:lastPrinted>2024-07-15T04:39:00Z</cp:lastPrinted>
  <dcterms:modified xsi:type="dcterms:W3CDTF">2024-08-01T02:29:21Z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A268BBB36B1847348B4CC3E7CD34C400_13</vt:lpwstr>
  </property>
</Properties>
</file>